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E97" w:rsidRDefault="00C30E97" w:rsidP="00834204">
      <w:pPr>
        <w:jc w:val="center"/>
        <w:rPr>
          <w:b/>
        </w:rPr>
      </w:pPr>
      <w:r w:rsidRPr="00C30E97">
        <w:rPr>
          <w:b/>
        </w:rPr>
        <w:t>Съдържание</w:t>
      </w:r>
    </w:p>
    <w:p w:rsidR="00C30E97" w:rsidRDefault="00C30E97">
      <w:pPr>
        <w:rPr>
          <w:b/>
        </w:rPr>
      </w:pPr>
      <w:r>
        <w:rPr>
          <w:b/>
        </w:rPr>
        <w:t>РАЗДЕЛ І. ВЪВЕДЕНИЕ</w:t>
      </w:r>
    </w:p>
    <w:p w:rsidR="00732D22" w:rsidRDefault="00732D22">
      <w:pPr>
        <w:rPr>
          <w:b/>
        </w:rPr>
      </w:pPr>
    </w:p>
    <w:p w:rsidR="00C30E97" w:rsidRDefault="00C30E97">
      <w:pPr>
        <w:rPr>
          <w:b/>
        </w:rPr>
      </w:pPr>
      <w:r>
        <w:rPr>
          <w:b/>
        </w:rPr>
        <w:t>РАЗДЕЛ ІІ. ТЕОРЕТИЧНИ ОСНОВИ НА МЕТОДИКАТА</w:t>
      </w:r>
    </w:p>
    <w:p w:rsidR="00C30E97" w:rsidRDefault="00C30E97">
      <w:pPr>
        <w:rPr>
          <w:b/>
        </w:rPr>
      </w:pPr>
      <w:r>
        <w:rPr>
          <w:b/>
        </w:rPr>
        <w:t xml:space="preserve">1. Правни основи на </w:t>
      </w:r>
      <w:r w:rsidR="006E1F1C">
        <w:rPr>
          <w:b/>
        </w:rPr>
        <w:t>методиката</w:t>
      </w:r>
      <w:r>
        <w:rPr>
          <w:b/>
        </w:rPr>
        <w:t xml:space="preserve">. </w:t>
      </w:r>
    </w:p>
    <w:p w:rsidR="00C30E97" w:rsidRDefault="00C30E97">
      <w:pPr>
        <w:rPr>
          <w:b/>
        </w:rPr>
      </w:pPr>
      <w:r>
        <w:rPr>
          <w:b/>
        </w:rPr>
        <w:t xml:space="preserve">2. Принципи в методиката. </w:t>
      </w:r>
    </w:p>
    <w:p w:rsidR="00C30E97" w:rsidRDefault="00C30E97">
      <w:pPr>
        <w:rPr>
          <w:b/>
        </w:rPr>
      </w:pPr>
      <w:r>
        <w:rPr>
          <w:b/>
        </w:rPr>
        <w:t xml:space="preserve">3. Основни понятия. </w:t>
      </w:r>
    </w:p>
    <w:p w:rsidR="00834204" w:rsidRDefault="00834204">
      <w:pPr>
        <w:rPr>
          <w:b/>
        </w:rPr>
      </w:pPr>
      <w:r>
        <w:rPr>
          <w:b/>
        </w:rPr>
        <w:t xml:space="preserve">4. Етапи при провеждане на оценка на правата на строеж и </w:t>
      </w:r>
      <w:proofErr w:type="spellStart"/>
      <w:r>
        <w:rPr>
          <w:b/>
        </w:rPr>
        <w:t>сервитутни</w:t>
      </w:r>
      <w:proofErr w:type="spellEnd"/>
      <w:r>
        <w:rPr>
          <w:b/>
        </w:rPr>
        <w:t xml:space="preserve"> права. </w:t>
      </w:r>
    </w:p>
    <w:p w:rsidR="00732D22" w:rsidRDefault="00732D22">
      <w:pPr>
        <w:rPr>
          <w:b/>
        </w:rPr>
      </w:pPr>
    </w:p>
    <w:p w:rsidR="00834204" w:rsidRDefault="00834204" w:rsidP="00732D22">
      <w:pPr>
        <w:jc w:val="both"/>
        <w:rPr>
          <w:b/>
        </w:rPr>
      </w:pPr>
      <w:r>
        <w:rPr>
          <w:b/>
        </w:rPr>
        <w:t>РАЗДЕЛ ІІ</w:t>
      </w:r>
      <w:r w:rsidR="006E1F1C">
        <w:rPr>
          <w:b/>
        </w:rPr>
        <w:t>І</w:t>
      </w:r>
      <w:r>
        <w:rPr>
          <w:b/>
        </w:rPr>
        <w:t>. ЕЛЕМЕНТИ НА МЕТОДИКАТА ЗА ОПРЕДЕЛЯНЕ НА  ОБЕЗЩЕТЕНИЕТО ЗА УЧРЕДЯВАНЕ НА</w:t>
      </w:r>
      <w:r w:rsidR="00732D22">
        <w:rPr>
          <w:b/>
        </w:rPr>
        <w:t xml:space="preserve"> СЕРВИТУТ ВЪРХУ ПОЗЕМЛЕН ИМОТ, </w:t>
      </w:r>
      <w:r>
        <w:rPr>
          <w:b/>
        </w:rPr>
        <w:t xml:space="preserve">ОЦЕНКА НА ПРАВОТО НА СТРОЕЖ </w:t>
      </w:r>
      <w:r w:rsidR="00732D22">
        <w:rPr>
          <w:b/>
        </w:rPr>
        <w:t xml:space="preserve">И ПРЕКИТЕ РАЗХОДИ И ПРОПУСНАТИ ПОЛЗИ </w:t>
      </w:r>
      <w:r>
        <w:rPr>
          <w:b/>
        </w:rPr>
        <w:t xml:space="preserve">СЪГЛАСНО УСЛОВИЯТА НА ЗАДАНИЕТО. </w:t>
      </w:r>
    </w:p>
    <w:p w:rsidR="00834204" w:rsidRDefault="00732D22" w:rsidP="00732D22">
      <w:pPr>
        <w:jc w:val="both"/>
        <w:rPr>
          <w:b/>
        </w:rPr>
      </w:pPr>
      <w:r>
        <w:rPr>
          <w:b/>
        </w:rPr>
        <w:t>1.</w:t>
      </w:r>
      <w:r w:rsidR="00834204">
        <w:rPr>
          <w:b/>
        </w:rPr>
        <w:t xml:space="preserve">Информационно осигуряване на разработката на методиката и нейното приложение. </w:t>
      </w:r>
    </w:p>
    <w:p w:rsidR="00834204" w:rsidRDefault="00834204" w:rsidP="00732D22">
      <w:pPr>
        <w:jc w:val="both"/>
        <w:rPr>
          <w:b/>
        </w:rPr>
      </w:pPr>
      <w:r>
        <w:rPr>
          <w:b/>
        </w:rPr>
        <w:t xml:space="preserve">2. Избор на подходи и методи за оценка. </w:t>
      </w:r>
    </w:p>
    <w:p w:rsidR="00834204" w:rsidRDefault="00834204" w:rsidP="00732D22">
      <w:pPr>
        <w:jc w:val="both"/>
        <w:rPr>
          <w:b/>
        </w:rPr>
      </w:pPr>
      <w:r>
        <w:rPr>
          <w:b/>
        </w:rPr>
        <w:t>3. Разработ</w:t>
      </w:r>
      <w:r w:rsidR="00732D22">
        <w:rPr>
          <w:b/>
        </w:rPr>
        <w:t>ване</w:t>
      </w:r>
      <w:r>
        <w:rPr>
          <w:b/>
        </w:rPr>
        <w:t xml:space="preserve"> на математически модели за разчет за отделните методи.</w:t>
      </w:r>
    </w:p>
    <w:p w:rsidR="00834204" w:rsidRDefault="00732D22" w:rsidP="00732D22">
      <w:pPr>
        <w:jc w:val="both"/>
        <w:rPr>
          <w:b/>
        </w:rPr>
      </w:pPr>
      <w:r>
        <w:rPr>
          <w:b/>
        </w:rPr>
        <w:t>4.</w:t>
      </w:r>
      <w:r w:rsidR="00834204">
        <w:rPr>
          <w:b/>
        </w:rPr>
        <w:t xml:space="preserve">Разработване на алгоритъм при приложението на математическите модели за разчет. </w:t>
      </w:r>
    </w:p>
    <w:p w:rsidR="00834204" w:rsidRDefault="00834204" w:rsidP="00732D22">
      <w:pPr>
        <w:jc w:val="both"/>
        <w:rPr>
          <w:b/>
        </w:rPr>
      </w:pPr>
      <w:r>
        <w:rPr>
          <w:b/>
        </w:rPr>
        <w:t xml:space="preserve">5.  Разработване на изисквания към оформянето на доклада за оценка при прилагането на методологията. </w:t>
      </w:r>
    </w:p>
    <w:p w:rsidR="00732D22" w:rsidRDefault="00732D22" w:rsidP="00732D22">
      <w:pPr>
        <w:jc w:val="both"/>
        <w:rPr>
          <w:b/>
        </w:rPr>
      </w:pPr>
    </w:p>
    <w:p w:rsidR="00834204" w:rsidRDefault="00A60ED0" w:rsidP="00732D22">
      <w:pPr>
        <w:jc w:val="both"/>
        <w:rPr>
          <w:b/>
        </w:rPr>
      </w:pPr>
      <w:r>
        <w:rPr>
          <w:b/>
        </w:rPr>
        <w:t>РАЗДЕЛ І</w:t>
      </w:r>
      <w:r w:rsidR="006E1F1C">
        <w:rPr>
          <w:b/>
        </w:rPr>
        <w:t>V</w:t>
      </w:r>
      <w:r>
        <w:rPr>
          <w:b/>
        </w:rPr>
        <w:t xml:space="preserve">. ПРАКТИЧЕСКО ПРИЛОЖЕНИЕ НА МЕТОДИКАТА </w:t>
      </w:r>
    </w:p>
    <w:p w:rsidR="00A60ED0" w:rsidRDefault="00A60ED0" w:rsidP="00732D22">
      <w:pPr>
        <w:jc w:val="both"/>
        <w:rPr>
          <w:b/>
        </w:rPr>
      </w:pPr>
      <w:r>
        <w:rPr>
          <w:b/>
        </w:rPr>
        <w:t xml:space="preserve">1. Разчет на обезщетение за учредяване на </w:t>
      </w:r>
      <w:proofErr w:type="spellStart"/>
      <w:r w:rsidR="00793793">
        <w:rPr>
          <w:b/>
        </w:rPr>
        <w:t>сервитутни</w:t>
      </w:r>
      <w:proofErr w:type="spellEnd"/>
      <w:r w:rsidR="00793793">
        <w:rPr>
          <w:b/>
        </w:rPr>
        <w:t xml:space="preserve"> </w:t>
      </w:r>
      <w:r>
        <w:rPr>
          <w:b/>
        </w:rPr>
        <w:t>прав</w:t>
      </w:r>
      <w:r w:rsidR="00793793">
        <w:rPr>
          <w:b/>
        </w:rPr>
        <w:t>а</w:t>
      </w:r>
      <w:r w:rsidR="00E956A3">
        <w:rPr>
          <w:b/>
        </w:rPr>
        <w:t xml:space="preserve"> </w:t>
      </w:r>
      <w:r>
        <w:rPr>
          <w:b/>
        </w:rPr>
        <w:t xml:space="preserve">върху поземлен имот, представляващ морски плаж, </w:t>
      </w:r>
      <w:bookmarkStart w:id="0" w:name="_GoBack"/>
      <w:bookmarkEnd w:id="0"/>
      <w:r>
        <w:rPr>
          <w:b/>
        </w:rPr>
        <w:t>част от крайбрежната плажна ивица</w:t>
      </w:r>
      <w:r w:rsidR="00960955">
        <w:rPr>
          <w:b/>
          <w:lang w:val="en-US"/>
        </w:rPr>
        <w:t>,</w:t>
      </w:r>
      <w:r>
        <w:rPr>
          <w:b/>
        </w:rPr>
        <w:t xml:space="preserve"> необходим</w:t>
      </w:r>
      <w:r w:rsidR="00E956A3">
        <w:rPr>
          <w:b/>
        </w:rPr>
        <w:t>о</w:t>
      </w:r>
      <w:r>
        <w:rPr>
          <w:b/>
        </w:rPr>
        <w:t xml:space="preserve"> за реализацията на обект </w:t>
      </w:r>
      <w:r w:rsidR="00E956A3">
        <w:rPr>
          <w:b/>
        </w:rPr>
        <w:t>"МОРСКИ ГАЗОПРОВОД ЮЖЕН ПОТОК - БЪЛГАРСКИ СЕКТОР".</w:t>
      </w:r>
      <w:r>
        <w:rPr>
          <w:b/>
        </w:rPr>
        <w:t xml:space="preserve"> </w:t>
      </w:r>
    </w:p>
    <w:p w:rsidR="00A60ED0" w:rsidRDefault="00A60ED0" w:rsidP="00732D22">
      <w:pPr>
        <w:jc w:val="both"/>
        <w:rPr>
          <w:b/>
        </w:rPr>
      </w:pPr>
      <w:r>
        <w:rPr>
          <w:b/>
        </w:rPr>
        <w:t>2. Разчет на право на строеж  върху морското дъно</w:t>
      </w:r>
      <w:r w:rsidR="00E956A3">
        <w:rPr>
          <w:b/>
        </w:rPr>
        <w:t xml:space="preserve"> необходимо за реализацията на обект "МОРСКИ ГАЗОПРОВОД ЮЖЕН ПОТОК - БЪЛГАРСКИ СЕКТОР". </w:t>
      </w:r>
      <w:r>
        <w:rPr>
          <w:b/>
        </w:rPr>
        <w:t xml:space="preserve">  </w:t>
      </w:r>
    </w:p>
    <w:p w:rsidR="00E956A3" w:rsidRDefault="003A4D69" w:rsidP="00732D22">
      <w:pPr>
        <w:jc w:val="both"/>
        <w:rPr>
          <w:b/>
        </w:rPr>
      </w:pPr>
      <w:r>
        <w:rPr>
          <w:b/>
        </w:rPr>
        <w:t xml:space="preserve">3. </w:t>
      </w:r>
      <w:r w:rsidRPr="000D6584">
        <w:rPr>
          <w:b/>
        </w:rPr>
        <w:t>Разчет на преките разходи и пропуснатите ползи за Република България, произтичащи от ограниченията върху имота - публична държавна собственост, представляващ морско дъно.</w:t>
      </w:r>
    </w:p>
    <w:p w:rsidR="003A4D69" w:rsidRDefault="003A4D69">
      <w:pPr>
        <w:rPr>
          <w:b/>
        </w:rPr>
      </w:pPr>
    </w:p>
    <w:p w:rsidR="00E956A3" w:rsidRPr="00C30E97" w:rsidRDefault="00E956A3">
      <w:pPr>
        <w:rPr>
          <w:b/>
        </w:rPr>
      </w:pPr>
      <w:r>
        <w:rPr>
          <w:b/>
        </w:rPr>
        <w:t>РАЗДЕЛ V. ПРИЛОЖЕНИЯ</w:t>
      </w:r>
    </w:p>
    <w:sectPr w:rsidR="00E956A3" w:rsidRPr="00C30E97" w:rsidSect="003A40E7">
      <w:headerReference w:type="default" r:id="rId7"/>
      <w:footerReference w:type="default" r:id="rId8"/>
      <w:pgSz w:w="11906" w:h="16838"/>
      <w:pgMar w:top="1417" w:right="1417" w:bottom="1417" w:left="1417" w:header="708" w:footer="1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B21" w:rsidRDefault="00957B21" w:rsidP="001510EE">
      <w:r>
        <w:separator/>
      </w:r>
    </w:p>
  </w:endnote>
  <w:endnote w:type="continuationSeparator" w:id="0">
    <w:p w:rsidR="00957B21" w:rsidRDefault="00957B21" w:rsidP="0015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0EE" w:rsidRPr="001510EE" w:rsidRDefault="001510EE" w:rsidP="001510EE">
    <w:pPr>
      <w:pStyle w:val="Footer"/>
      <w:jc w:val="center"/>
      <w:rPr>
        <w:sz w:val="20"/>
        <w:szCs w:val="20"/>
      </w:rPr>
    </w:pPr>
    <w:r w:rsidRPr="001510EE">
      <w:rPr>
        <w:sz w:val="20"/>
        <w:szCs w:val="20"/>
      </w:rPr>
      <w:t>Разработка №2 на екип от експерти към ДИКРИЛ Консулт ЕООД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B21" w:rsidRDefault="00957B21" w:rsidP="001510EE">
      <w:r>
        <w:separator/>
      </w:r>
    </w:p>
  </w:footnote>
  <w:footnote w:type="continuationSeparator" w:id="0">
    <w:p w:rsidR="00957B21" w:rsidRDefault="00957B21" w:rsidP="00151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0EE" w:rsidRPr="00462DC5" w:rsidRDefault="001510EE" w:rsidP="003A40E7">
    <w:pPr>
      <w:jc w:val="both"/>
      <w:rPr>
        <w:b/>
        <w:sz w:val="20"/>
        <w:szCs w:val="20"/>
        <w:lang w:val="en-US"/>
      </w:rPr>
    </w:pPr>
    <w:r w:rsidRPr="00462DC5">
      <w:rPr>
        <w:b/>
        <w:sz w:val="20"/>
        <w:szCs w:val="20"/>
      </w:rPr>
      <w:t>МЕТОДИКА</w:t>
    </w:r>
    <w:r>
      <w:rPr>
        <w:b/>
        <w:sz w:val="20"/>
        <w:szCs w:val="20"/>
      </w:rPr>
      <w:t xml:space="preserve"> </w:t>
    </w:r>
    <w:r w:rsidRPr="00462DC5">
      <w:rPr>
        <w:b/>
        <w:sz w:val="20"/>
        <w:szCs w:val="20"/>
      </w:rPr>
      <w:t>ЗА ОЦЕНЯВАНЕ  НА РАЗМЕРА НА ОБЕЗЩЕТЕНИЕТО ЗА УЧРЕДЯВАНЕ НА СЕРВИТУТ ВЪРХУ ПОЗЕМЛЕН ИМОТ,  ПРЕДСТАВЛЯВАЩ МОРСКИ ПЛАЖ, ЧАСТ ОТ КРАЙБРЕЖНАТА ПЛАЖНА ИВИЦА, ОЦЕНКА НА ПРАВОТО НА СТРОЕЖ ВЪРХУ МОРСКОТО ДЪНО И РАЗМЕРА НА ПРЕКИТЕ РАЗХОДИ И ПРОПУСНАТИ ПОЛЗИ ЗА РЕПУБЛИКА БЪЛГАРИЯ, ПРОИЗТИЧАЩИ ОТ ОГРАНИЧЕНИЯТА ВЪРХУ ИМОТА-ПУБЛИЧНА ДЪРЖАВНА СОБСТВЕНОСТ, ПРЕДСТАВЛЯВАЩ МОРСКО ДЪНО, НЕОБХОДИМИ ЗА РЕАЛИЗАЦИЯТА НА ОБЕКТ  "МОРСКИ ГАЗОПРОВОД  ЮЖЕН ПОТОК - БЪЛГАРСКИ СЕКТОР"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E97"/>
    <w:rsid w:val="00074058"/>
    <w:rsid w:val="001510EE"/>
    <w:rsid w:val="00165F05"/>
    <w:rsid w:val="001A63F6"/>
    <w:rsid w:val="001C6DED"/>
    <w:rsid w:val="002635E8"/>
    <w:rsid w:val="00352782"/>
    <w:rsid w:val="003A40E7"/>
    <w:rsid w:val="003A4D69"/>
    <w:rsid w:val="00451F0E"/>
    <w:rsid w:val="00462DC5"/>
    <w:rsid w:val="005B29E0"/>
    <w:rsid w:val="00665E57"/>
    <w:rsid w:val="006A5659"/>
    <w:rsid w:val="006D11D3"/>
    <w:rsid w:val="006E1F1C"/>
    <w:rsid w:val="00732D22"/>
    <w:rsid w:val="00790045"/>
    <w:rsid w:val="00793793"/>
    <w:rsid w:val="008028CE"/>
    <w:rsid w:val="00834204"/>
    <w:rsid w:val="008A35D9"/>
    <w:rsid w:val="008D1E82"/>
    <w:rsid w:val="00950147"/>
    <w:rsid w:val="009532B4"/>
    <w:rsid w:val="00957B21"/>
    <w:rsid w:val="00960955"/>
    <w:rsid w:val="00963866"/>
    <w:rsid w:val="00992DE6"/>
    <w:rsid w:val="009E249E"/>
    <w:rsid w:val="00A57F0F"/>
    <w:rsid w:val="00A60ED0"/>
    <w:rsid w:val="00A66F68"/>
    <w:rsid w:val="00B2235D"/>
    <w:rsid w:val="00BC1CA7"/>
    <w:rsid w:val="00BF4369"/>
    <w:rsid w:val="00C30E97"/>
    <w:rsid w:val="00D512A0"/>
    <w:rsid w:val="00E064CB"/>
    <w:rsid w:val="00E249AE"/>
    <w:rsid w:val="00E373B8"/>
    <w:rsid w:val="00E956A3"/>
    <w:rsid w:val="00EA135B"/>
    <w:rsid w:val="00F6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E97"/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386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86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386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386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386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386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86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86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86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386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6386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86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86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86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63866"/>
    <w:rPr>
      <w:b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6386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96386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86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63866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963866"/>
    <w:rPr>
      <w:b/>
      <w:bCs/>
      <w:spacing w:val="0"/>
    </w:rPr>
  </w:style>
  <w:style w:type="character" w:styleId="Emphasis">
    <w:name w:val="Emphasis"/>
    <w:uiPriority w:val="20"/>
    <w:qFormat/>
    <w:rsid w:val="00963866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963866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963866"/>
  </w:style>
  <w:style w:type="paragraph" w:styleId="ListParagraph">
    <w:name w:val="List Paragraph"/>
    <w:basedOn w:val="Normal"/>
    <w:uiPriority w:val="34"/>
    <w:qFormat/>
    <w:rsid w:val="0096386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86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86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963866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63866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963866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963866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96386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866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1510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10EE"/>
    <w:rPr>
      <w:lang w:val="bg-BG"/>
    </w:rPr>
  </w:style>
  <w:style w:type="paragraph" w:styleId="Footer">
    <w:name w:val="footer"/>
    <w:basedOn w:val="Normal"/>
    <w:link w:val="FooterChar"/>
    <w:uiPriority w:val="99"/>
    <w:semiHidden/>
    <w:unhideWhenUsed/>
    <w:rsid w:val="001510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10EE"/>
    <w:rPr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10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0EE"/>
    <w:rPr>
      <w:rFonts w:ascii="Tahoma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X</dc:creator>
  <cp:lastModifiedBy>Stanimir Partsalev</cp:lastModifiedBy>
  <cp:revision>9</cp:revision>
  <cp:lastPrinted>2015-08-03T13:28:00Z</cp:lastPrinted>
  <dcterms:created xsi:type="dcterms:W3CDTF">2015-07-16T19:40:00Z</dcterms:created>
  <dcterms:modified xsi:type="dcterms:W3CDTF">2015-08-21T07:16:00Z</dcterms:modified>
</cp:coreProperties>
</file>